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8E" w:rsidRDefault="00B11141" w:rsidP="00B11141">
      <w:pPr>
        <w:jc w:val="center"/>
      </w:pPr>
      <w:r>
        <w:t>Tec</w:t>
      </w:r>
      <w:bookmarkStart w:id="0" w:name="_GoBack"/>
      <w:bookmarkEnd w:id="0"/>
      <w:r>
        <w:t>hnically Speaking 6-11-14</w:t>
      </w:r>
    </w:p>
    <w:p w:rsidR="00B11141" w:rsidRDefault="00B11141"/>
    <w:p w:rsidR="00B11141" w:rsidRDefault="00B11141" w:rsidP="00B111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Faculty friends,</w:t>
      </w:r>
    </w:p>
    <w:p w:rsidR="00B11141" w:rsidRDefault="00B11141" w:rsidP="00B111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11141" w:rsidRDefault="00B11141" w:rsidP="00B111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11141" w:rsidRDefault="00B11141" w:rsidP="00B111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Transition to Canvas Update</w:t>
      </w:r>
    </w:p>
    <w:p w:rsidR="00B11141" w:rsidRDefault="00B11141" w:rsidP="00B111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As you know, Baylor is transitioning from </w:t>
      </w:r>
      <w:proofErr w:type="spellStart"/>
      <w:r>
        <w:rPr>
          <w:rFonts w:ascii="Calibri" w:hAnsi="Calibri" w:cs="Calibri"/>
          <w:sz w:val="28"/>
          <w:szCs w:val="28"/>
        </w:rPr>
        <w:t>BlackBoard</w:t>
      </w:r>
      <w:proofErr w:type="spellEnd"/>
      <w:r>
        <w:rPr>
          <w:rFonts w:ascii="Calibri" w:hAnsi="Calibri" w:cs="Calibri"/>
          <w:sz w:val="28"/>
          <w:szCs w:val="28"/>
        </w:rPr>
        <w:t xml:space="preserve"> LMS to Canvas. While </w:t>
      </w:r>
      <w:proofErr w:type="spellStart"/>
      <w:r>
        <w:rPr>
          <w:rFonts w:ascii="Calibri" w:hAnsi="Calibri" w:cs="Calibri"/>
          <w:sz w:val="28"/>
          <w:szCs w:val="28"/>
        </w:rPr>
        <w:t>BlackBoard</w:t>
      </w:r>
      <w:proofErr w:type="spellEnd"/>
      <w:r>
        <w:rPr>
          <w:rFonts w:ascii="Calibri" w:hAnsi="Calibri" w:cs="Calibri"/>
          <w:sz w:val="28"/>
          <w:szCs w:val="28"/>
        </w:rPr>
        <w:t xml:space="preserve"> will be available until summer 2015, we are recommending the use of Canvas as soon as possible, especially for MSW and PhD courses.</w:t>
      </w:r>
    </w:p>
    <w:p w:rsidR="00B11141" w:rsidRDefault="00B11141" w:rsidP="00B111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 recommend taking any of the on-campus courses, info and registration </w:t>
      </w:r>
      <w:hyperlink r:id="rId6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https://www1.baylor.edu/td_reg/BrowseAll.aspx</w:t>
        </w:r>
      </w:hyperlink>
      <w:r>
        <w:rPr>
          <w:rFonts w:ascii="Calibri" w:hAnsi="Calibri" w:cs="Calibri"/>
          <w:sz w:val="28"/>
          <w:szCs w:val="28"/>
        </w:rPr>
        <w:t>), including:</w:t>
      </w:r>
    </w:p>
    <w:p w:rsidR="00B11141" w:rsidRDefault="00B11141" w:rsidP="00B1114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6/12 2:00-3:00 "7 Things To Know about Canvas"</w:t>
      </w:r>
    </w:p>
    <w:p w:rsidR="00B11141" w:rsidRDefault="00B11141" w:rsidP="00B1114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664210" cy="5473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141" w:rsidRDefault="00B11141" w:rsidP="00B111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 are working on a </w:t>
      </w:r>
      <w:r>
        <w:rPr>
          <w:rFonts w:ascii="Calibri" w:hAnsi="Calibri" w:cs="Calibri"/>
          <w:sz w:val="28"/>
          <w:szCs w:val="28"/>
          <w:u w:val="single"/>
        </w:rPr>
        <w:t>Canvas Course Make-over</w:t>
      </w:r>
      <w:r>
        <w:rPr>
          <w:rFonts w:ascii="Calibri" w:hAnsi="Calibri" w:cs="Calibri"/>
          <w:sz w:val="28"/>
          <w:szCs w:val="28"/>
        </w:rPr>
        <w:t xml:space="preserve"> session at 811 Washington tailored for social work sometime in early July.</w:t>
      </w:r>
    </w:p>
    <w:p w:rsidR="00B11141" w:rsidRDefault="00B11141" w:rsidP="00B111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 plan to host a few additional Canvas work sessions (brown bags?) in July and August.</w:t>
      </w:r>
    </w:p>
    <w:p w:rsidR="00B11141" w:rsidRDefault="00B11141" w:rsidP="00B111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You can find out more about Canvas and/or register for demo course account (</w:t>
      </w:r>
      <w:hyperlink r:id="rId8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http://www.baylor.edu/lib/factech/index.php?id=863026</w:t>
        </w:r>
      </w:hyperlink>
      <w:r>
        <w:rPr>
          <w:rFonts w:ascii="Calibri" w:hAnsi="Calibri" w:cs="Calibri"/>
          <w:sz w:val="28"/>
          <w:szCs w:val="28"/>
        </w:rPr>
        <w:t>) and watch video tutorials/guides of Canvas (</w:t>
      </w:r>
      <w:hyperlink r:id="rId9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http://guides.instructure.com/m/4210</w:t>
        </w:r>
      </w:hyperlink>
      <w:r>
        <w:rPr>
          <w:rFonts w:ascii="Calibri" w:hAnsi="Calibri" w:cs="Calibri"/>
          <w:sz w:val="28"/>
          <w:szCs w:val="28"/>
        </w:rPr>
        <w:t>).</w:t>
      </w:r>
    </w:p>
    <w:p w:rsidR="00B11141" w:rsidRDefault="00B11141" w:rsidP="00B111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11141" w:rsidRDefault="00B11141" w:rsidP="00B111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11141" w:rsidRDefault="00B11141" w:rsidP="00B111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Away Message in Outlook</w:t>
      </w:r>
    </w:p>
    <w:p w:rsidR="00B11141" w:rsidRDefault="00B11141" w:rsidP="00B111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If you want to create an away message in Outlook so people know when you probably won’t be checking email, you can find instructions here:</w:t>
      </w:r>
    </w:p>
    <w:p w:rsidR="00B11141" w:rsidRDefault="00B11141" w:rsidP="00B1114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PC: </w:t>
      </w:r>
      <w:hyperlink r:id="rId10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http://support.microsoft.com/kb/290846</w:t>
        </w:r>
      </w:hyperlink>
      <w:r>
        <w:rPr>
          <w:rFonts w:ascii="Calibri" w:hAnsi="Calibri" w:cs="Calibri"/>
          <w:sz w:val="28"/>
          <w:szCs w:val="28"/>
        </w:rPr>
        <w:t> </w:t>
      </w:r>
    </w:p>
    <w:p w:rsidR="00B11141" w:rsidRDefault="00B11141" w:rsidP="00B1114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Mac: </w:t>
      </w:r>
      <w:hyperlink r:id="rId11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http://blink.ucsd.edu/technology/email/tasks/out-office-2011.html#2.-Auto-reply-to-external-email</w:t>
        </w:r>
      </w:hyperlink>
      <w:r>
        <w:rPr>
          <w:rFonts w:ascii="Calibri" w:hAnsi="Calibri" w:cs="Calibri"/>
          <w:sz w:val="28"/>
          <w:szCs w:val="28"/>
        </w:rPr>
        <w:t> </w:t>
      </w:r>
    </w:p>
    <w:p w:rsidR="00B11141" w:rsidRDefault="00B11141" w:rsidP="00B111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By the way, I’ll be off on a short vacation starting tomorrow and be returning to my office Tuesday.</w:t>
      </w:r>
    </w:p>
    <w:p w:rsidR="00B11141" w:rsidRDefault="00B11141" w:rsidP="00B111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11141" w:rsidRDefault="00B11141" w:rsidP="00B111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11141" w:rsidRDefault="00B11141" w:rsidP="00B111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Taking a Screen Capture</w:t>
      </w:r>
    </w:p>
    <w:p w:rsidR="00B11141" w:rsidRDefault="00B11141" w:rsidP="00B111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If you ever want to copy all or part of your computer screen, try the links below.</w:t>
      </w:r>
    </w:p>
    <w:p w:rsidR="00B11141" w:rsidRDefault="00B11141" w:rsidP="00B1114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PC: </w:t>
      </w:r>
      <w:hyperlink r:id="rId12" w:history="1">
        <w:r>
          <w:rPr>
            <w:rFonts w:ascii="Calibri" w:hAnsi="Calibri" w:cs="Calibri"/>
            <w:color w:val="0000E9"/>
            <w:sz w:val="26"/>
            <w:szCs w:val="26"/>
            <w:u w:val="single" w:color="0000E9"/>
          </w:rPr>
          <w:t>http://m.wikihow.com/Take-a-Screenshot-in-Microsoft-Windows</w:t>
        </w:r>
      </w:hyperlink>
    </w:p>
    <w:p w:rsidR="00B11141" w:rsidRDefault="00B11141" w:rsidP="00B1114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Mac: </w:t>
      </w:r>
      <w:hyperlink r:id="rId13" w:history="1">
        <w:r>
          <w:rPr>
            <w:rFonts w:ascii="Calibri" w:hAnsi="Calibri" w:cs="Calibri"/>
            <w:color w:val="0000E9"/>
            <w:sz w:val="26"/>
            <w:szCs w:val="26"/>
            <w:u w:val="single" w:color="0000E9"/>
          </w:rPr>
          <w:t>http://support.apple.com/kb/HT5775?viewlocale=en_US&amp;locale=en_US</w:t>
        </w:r>
      </w:hyperlink>
    </w:p>
    <w:p w:rsidR="00B11141" w:rsidRDefault="00B11141" w:rsidP="00B1114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1500505" cy="1320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141" w:rsidRDefault="00B11141" w:rsidP="00B111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 find that using this is a great tool to use if you need to share an error message, show someone how to get to something in a program, or copy a picture off the </w:t>
      </w:r>
      <w:proofErr w:type="gramStart"/>
      <w:r>
        <w:rPr>
          <w:rFonts w:ascii="Calibri" w:hAnsi="Calibri" w:cs="Calibri"/>
          <w:sz w:val="28"/>
          <w:szCs w:val="28"/>
        </w:rPr>
        <w:t>internet</w:t>
      </w:r>
      <w:proofErr w:type="gramEnd"/>
      <w:r>
        <w:rPr>
          <w:rFonts w:ascii="Calibri" w:hAnsi="Calibri" w:cs="Calibri"/>
          <w:sz w:val="28"/>
          <w:szCs w:val="28"/>
        </w:rPr>
        <w:t>.</w:t>
      </w:r>
    </w:p>
    <w:p w:rsidR="00B11141" w:rsidRDefault="00B11141" w:rsidP="00B111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11141" w:rsidRDefault="00B11141" w:rsidP="00B111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11141" w:rsidRDefault="00B11141" w:rsidP="00B111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Googling</w:t>
      </w:r>
      <w:proofErr w:type="spellEnd"/>
    </w:p>
    <w:p w:rsidR="00B11141" w:rsidRDefault="00B11141" w:rsidP="00B111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13 Google Search Tricks: </w:t>
      </w:r>
      <w:hyperlink r:id="rId15" w:history="1">
        <w:r>
          <w:rPr>
            <w:rFonts w:ascii="Calibri" w:hAnsi="Calibri" w:cs="Calibri"/>
            <w:color w:val="0000E9"/>
            <w:sz w:val="26"/>
            <w:szCs w:val="26"/>
            <w:u w:val="single" w:color="0000E9"/>
          </w:rPr>
          <w:t>http://www.huffingtonpost.com/2014/05/30/google-search-tricks_n_5338470.html</w:t>
        </w:r>
      </w:hyperlink>
    </w:p>
    <w:p w:rsidR="00B11141" w:rsidRDefault="00B11141" w:rsidP="00B1114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  <w:u w:val="single"/>
        </w:rPr>
        <w:t>define</w:t>
      </w:r>
      <w:proofErr w:type="gramEnd"/>
      <w:r>
        <w:rPr>
          <w:rFonts w:ascii="Calibri" w:hAnsi="Calibri" w:cs="Calibri"/>
          <w:sz w:val="28"/>
          <w:szCs w:val="28"/>
          <w:u w:val="single"/>
        </w:rPr>
        <w:t xml:space="preserve"> a word</w:t>
      </w:r>
    </w:p>
    <w:p w:rsidR="00B11141" w:rsidRDefault="00B11141" w:rsidP="00B1114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  <w:u w:val="single"/>
        </w:rPr>
        <w:t>search</w:t>
      </w:r>
      <w:proofErr w:type="gramEnd"/>
      <w:r>
        <w:rPr>
          <w:rFonts w:ascii="Calibri" w:hAnsi="Calibri" w:cs="Calibri"/>
          <w:sz w:val="28"/>
          <w:szCs w:val="28"/>
          <w:u w:val="single"/>
        </w:rPr>
        <w:t xml:space="preserve"> for words in exact order</w:t>
      </w:r>
    </w:p>
    <w:p w:rsidR="00B11141" w:rsidRDefault="00B11141" w:rsidP="00B1114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  <w:u w:val="single"/>
        </w:rPr>
        <w:t>exclude</w:t>
      </w:r>
      <w:proofErr w:type="gramEnd"/>
      <w:r>
        <w:rPr>
          <w:rFonts w:ascii="Calibri" w:hAnsi="Calibri" w:cs="Calibri"/>
          <w:sz w:val="28"/>
          <w:szCs w:val="28"/>
          <w:u w:val="single"/>
        </w:rPr>
        <w:t xml:space="preserve"> certain words</w:t>
      </w:r>
    </w:p>
    <w:p w:rsidR="00B11141" w:rsidRDefault="00B11141" w:rsidP="00B1114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  <w:u w:val="single"/>
        </w:rPr>
        <w:t>search</w:t>
      </w:r>
      <w:proofErr w:type="gramEnd"/>
      <w:r>
        <w:rPr>
          <w:rFonts w:ascii="Calibri" w:hAnsi="Calibri" w:cs="Calibri"/>
          <w:sz w:val="28"/>
          <w:szCs w:val="28"/>
          <w:u w:val="single"/>
        </w:rPr>
        <w:t xml:space="preserve"> within a range of prices</w:t>
      </w:r>
    </w:p>
    <w:p w:rsidR="00B11141" w:rsidRDefault="00B11141" w:rsidP="00B1114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  <w:u w:val="single"/>
        </w:rPr>
        <w:t>search</w:t>
      </w:r>
      <w:proofErr w:type="gramEnd"/>
      <w:r>
        <w:rPr>
          <w:rFonts w:ascii="Calibri" w:hAnsi="Calibri" w:cs="Calibri"/>
          <w:sz w:val="28"/>
          <w:szCs w:val="28"/>
          <w:u w:val="single"/>
        </w:rPr>
        <w:t xml:space="preserve"> within a website</w:t>
      </w:r>
    </w:p>
    <w:p w:rsidR="00B11141" w:rsidRDefault="00B11141" w:rsidP="00B1114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  <w:u w:val="single"/>
        </w:rPr>
        <w:t>fill</w:t>
      </w:r>
      <w:proofErr w:type="gramEnd"/>
      <w:r>
        <w:rPr>
          <w:rFonts w:ascii="Calibri" w:hAnsi="Calibri" w:cs="Calibri"/>
          <w:sz w:val="28"/>
          <w:szCs w:val="28"/>
          <w:u w:val="single"/>
        </w:rPr>
        <w:t xml:space="preserve"> in the blanks</w:t>
      </w:r>
    </w:p>
    <w:p w:rsidR="00B11141" w:rsidRDefault="00B11141" w:rsidP="00B1114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  <w:u w:val="single"/>
        </w:rPr>
        <w:t>search</w:t>
      </w:r>
      <w:proofErr w:type="gramEnd"/>
      <w:r>
        <w:rPr>
          <w:rFonts w:ascii="Calibri" w:hAnsi="Calibri" w:cs="Calibri"/>
          <w:sz w:val="28"/>
          <w:szCs w:val="28"/>
          <w:u w:val="single"/>
        </w:rPr>
        <w:t xml:space="preserve"> by file type</w:t>
      </w:r>
    </w:p>
    <w:p w:rsidR="00B11141" w:rsidRDefault="00B11141" w:rsidP="00B1114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  <w:u w:val="single"/>
        </w:rPr>
        <w:t>set</w:t>
      </w:r>
      <w:proofErr w:type="gramEnd"/>
      <w:r>
        <w:rPr>
          <w:rFonts w:ascii="Calibri" w:hAnsi="Calibri" w:cs="Calibri"/>
          <w:sz w:val="28"/>
          <w:szCs w:val="28"/>
          <w:u w:val="single"/>
        </w:rPr>
        <w:t xml:space="preserve"> a timer</w:t>
      </w:r>
    </w:p>
    <w:p w:rsidR="00B11141" w:rsidRDefault="00B11141" w:rsidP="00B1114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  <w:u w:val="single"/>
        </w:rPr>
        <w:t>do</w:t>
      </w:r>
      <w:proofErr w:type="gramEnd"/>
      <w:r>
        <w:rPr>
          <w:rFonts w:ascii="Calibri" w:hAnsi="Calibri" w:cs="Calibri"/>
          <w:sz w:val="28"/>
          <w:szCs w:val="28"/>
          <w:u w:val="single"/>
        </w:rPr>
        <w:t xml:space="preserve"> math</w:t>
      </w:r>
    </w:p>
    <w:p w:rsidR="00B11141" w:rsidRDefault="00B11141" w:rsidP="00B1114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  <w:u w:val="single"/>
        </w:rPr>
        <w:t>convert</w:t>
      </w:r>
      <w:proofErr w:type="gramEnd"/>
      <w:r>
        <w:rPr>
          <w:rFonts w:ascii="Calibri" w:hAnsi="Calibri" w:cs="Calibri"/>
          <w:sz w:val="28"/>
          <w:szCs w:val="28"/>
          <w:u w:val="single"/>
        </w:rPr>
        <w:t xml:space="preserve"> currency</w:t>
      </w:r>
    </w:p>
    <w:p w:rsidR="00B11141" w:rsidRDefault="00B11141" w:rsidP="00B1114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  <w:u w:val="single"/>
        </w:rPr>
        <w:t>find</w:t>
      </w:r>
      <w:proofErr w:type="gramEnd"/>
      <w:r>
        <w:rPr>
          <w:rFonts w:ascii="Calibri" w:hAnsi="Calibri" w:cs="Calibri"/>
          <w:sz w:val="28"/>
          <w:szCs w:val="28"/>
          <w:u w:val="single"/>
        </w:rPr>
        <w:t xml:space="preserve"> a gif</w:t>
      </w:r>
    </w:p>
    <w:p w:rsidR="00B11141" w:rsidRDefault="00B11141" w:rsidP="00B1114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  <w:u w:val="single"/>
        </w:rPr>
        <w:t>search</w:t>
      </w:r>
      <w:proofErr w:type="gramEnd"/>
      <w:r>
        <w:rPr>
          <w:rFonts w:ascii="Calibri" w:hAnsi="Calibri" w:cs="Calibri"/>
          <w:sz w:val="28"/>
          <w:szCs w:val="28"/>
          <w:u w:val="single"/>
        </w:rPr>
        <w:t xml:space="preserve"> by title</w:t>
      </w:r>
    </w:p>
    <w:p w:rsidR="00B11141" w:rsidRDefault="00B11141" w:rsidP="00B1114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  <w:u w:val="single"/>
        </w:rPr>
        <w:t>make</w:t>
      </w:r>
      <w:proofErr w:type="gramEnd"/>
      <w:r>
        <w:rPr>
          <w:rFonts w:ascii="Calibri" w:hAnsi="Calibri" w:cs="Calibri"/>
          <w:sz w:val="28"/>
          <w:szCs w:val="28"/>
          <w:u w:val="single"/>
        </w:rPr>
        <w:t xml:space="preserve"> Google flip out</w:t>
      </w:r>
    </w:p>
    <w:p w:rsidR="00B11141" w:rsidRDefault="00B11141" w:rsidP="00B111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11141" w:rsidRDefault="00B11141" w:rsidP="00B111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11141" w:rsidRDefault="00B11141" w:rsidP="00B111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Today’s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Bitstrip</w:t>
      </w:r>
      <w:proofErr w:type="spellEnd"/>
    </w:p>
    <w:p w:rsidR="00B11141" w:rsidRDefault="00B11141" w:rsidP="00B111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4728210" cy="24930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210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141" w:rsidRDefault="00B11141" w:rsidP="00B111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11141" w:rsidRDefault="00B11141" w:rsidP="00B111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11141" w:rsidRDefault="00B11141" w:rsidP="00B111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Until next week,</w:t>
      </w:r>
    </w:p>
    <w:p w:rsidR="00B11141" w:rsidRDefault="00B11141" w:rsidP="00B111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11141" w:rsidRDefault="00B11141" w:rsidP="00B11141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Jim Heston</w:t>
      </w:r>
    </w:p>
    <w:p w:rsidR="00B11141" w:rsidRDefault="00B11141" w:rsidP="00B11141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Coordinator of Academic Technology</w:t>
      </w:r>
    </w:p>
    <w:p w:rsidR="00B11141" w:rsidRDefault="00B11141" w:rsidP="00B11141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Baylor School of Social Work</w:t>
      </w:r>
    </w:p>
    <w:p w:rsidR="00B11141" w:rsidRDefault="00B11141" w:rsidP="00B11141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One Bear Place #97320</w:t>
      </w:r>
    </w:p>
    <w:p w:rsidR="00B11141" w:rsidRDefault="00B11141" w:rsidP="00B11141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Waco, TX 76798-7320</w:t>
      </w:r>
    </w:p>
    <w:p w:rsidR="00B11141" w:rsidRDefault="00B11141" w:rsidP="00B11141">
      <w:r>
        <w:rPr>
          <w:rFonts w:ascii="Tahoma" w:hAnsi="Tahoma" w:cs="Tahoma"/>
          <w:sz w:val="26"/>
          <w:szCs w:val="26"/>
        </w:rPr>
        <w:t>(254) 710-6419</w:t>
      </w:r>
    </w:p>
    <w:sectPr w:rsidR="00B11141" w:rsidSect="005629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41"/>
    <w:rsid w:val="00335F8E"/>
    <w:rsid w:val="0056292C"/>
    <w:rsid w:val="00B1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3DC6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1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4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1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link.ucsd.edu/technology/email/tasks/out-office-2011.html#2.-Auto-reply-to-external-email" TargetMode="External"/><Relationship Id="rId12" Type="http://schemas.openxmlformats.org/officeDocument/2006/relationships/hyperlink" Target="http://m.wikihow.com/Take-a-Screenshot-in-Microsoft-Windows" TargetMode="External"/><Relationship Id="rId13" Type="http://schemas.openxmlformats.org/officeDocument/2006/relationships/hyperlink" Target="http://support.apple.com/kb/HT5775?viewlocale=en_US&amp;locale=en_US" TargetMode="External"/><Relationship Id="rId14" Type="http://schemas.openxmlformats.org/officeDocument/2006/relationships/image" Target="media/image2.png"/><Relationship Id="rId15" Type="http://schemas.openxmlformats.org/officeDocument/2006/relationships/hyperlink" Target="http://www.huffingtonpost.com/2014/05/30/google-search-tricks_n_5338470.html" TargetMode="External"/><Relationship Id="rId16" Type="http://schemas.openxmlformats.org/officeDocument/2006/relationships/image" Target="media/image3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1.baylor.edu/td_reg/BrowseAll.aspx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baylor.edu/lib/factech/index.php?id=863026" TargetMode="External"/><Relationship Id="rId9" Type="http://schemas.openxmlformats.org/officeDocument/2006/relationships/hyperlink" Target="http://guides.instructure.com/m/4210" TargetMode="External"/><Relationship Id="rId10" Type="http://schemas.openxmlformats.org/officeDocument/2006/relationships/hyperlink" Target="http://support.microsoft.com/kb/290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2429</Characters>
  <Application>Microsoft Macintosh Word</Application>
  <DocSecurity>0</DocSecurity>
  <Lines>20</Lines>
  <Paragraphs>5</Paragraphs>
  <ScaleCrop>false</ScaleCrop>
  <Company>Baylor University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Heston</dc:creator>
  <cp:keywords/>
  <dc:description/>
  <cp:lastModifiedBy>Jim Heston</cp:lastModifiedBy>
  <cp:revision>1</cp:revision>
  <dcterms:created xsi:type="dcterms:W3CDTF">2014-06-20T14:31:00Z</dcterms:created>
  <dcterms:modified xsi:type="dcterms:W3CDTF">2014-06-20T14:32:00Z</dcterms:modified>
</cp:coreProperties>
</file>